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A0" w:rsidRDefault="00CC13CA" w:rsidP="00DC1EA0">
      <w:pPr>
        <w:shd w:val="clear" w:color="auto" w:fill="FFFFFF"/>
        <w:spacing w:line="240" w:lineRule="auto"/>
        <w:outlineLvl w:val="0"/>
        <w:rPr>
          <w:rFonts w:ascii="Calibri" w:eastAsia="Times New Roman" w:hAnsi="Calibri" w:cs="Calibri"/>
          <w:color w:val="333333"/>
          <w:kern w:val="36"/>
          <w:sz w:val="59"/>
          <w:szCs w:val="59"/>
        </w:rPr>
      </w:pPr>
      <w:r>
        <w:rPr>
          <w:rFonts w:ascii="Calibri" w:eastAsia="Times New Roman" w:hAnsi="Calibri" w:cs="Calibri"/>
          <w:noProof/>
          <w:color w:val="333333"/>
          <w:kern w:val="36"/>
          <w:sz w:val="59"/>
          <w:szCs w:val="59"/>
        </w:rPr>
        <w:drawing>
          <wp:inline distT="0" distB="0" distL="0" distR="0">
            <wp:extent cx="5940425" cy="1383387"/>
            <wp:effectExtent l="19050" t="0" r="3175" b="0"/>
            <wp:docPr id="3" name="Рисунок 3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A0" w:rsidRPr="00DC1EA0" w:rsidRDefault="00DC1EA0" w:rsidP="008E687F">
      <w:pPr>
        <w:shd w:val="clear" w:color="auto" w:fill="FFFFFF"/>
        <w:spacing w:line="240" w:lineRule="auto"/>
        <w:jc w:val="center"/>
        <w:outlineLvl w:val="0"/>
        <w:rPr>
          <w:rFonts w:ascii="Calibri" w:eastAsia="Times New Roman" w:hAnsi="Calibri" w:cs="Calibri"/>
          <w:color w:val="333333"/>
          <w:kern w:val="36"/>
          <w:sz w:val="59"/>
          <w:szCs w:val="59"/>
        </w:rPr>
      </w:pPr>
      <w:r w:rsidRPr="00DC1EA0">
        <w:rPr>
          <w:rFonts w:ascii="Calibri" w:eastAsia="Times New Roman" w:hAnsi="Calibri" w:cs="Calibri"/>
          <w:color w:val="333333"/>
          <w:kern w:val="36"/>
          <w:sz w:val="59"/>
          <w:szCs w:val="59"/>
        </w:rPr>
        <w:t>Памятка населению по профилактике сибирской язвы</w:t>
      </w:r>
      <w:r w:rsidR="008E687F">
        <w:rPr>
          <w:rFonts w:ascii="Calibri" w:eastAsia="Times New Roman" w:hAnsi="Calibri" w:cs="Calibri"/>
          <w:color w:val="333333"/>
          <w:kern w:val="36"/>
          <w:sz w:val="59"/>
          <w:szCs w:val="59"/>
        </w:rPr>
        <w:t>.</w:t>
      </w:r>
    </w:p>
    <w:p w:rsidR="00DC1EA0" w:rsidRPr="00DC1EA0" w:rsidRDefault="00DC1EA0" w:rsidP="00DC1EA0">
      <w:pPr>
        <w:pBdr>
          <w:top w:val="single" w:sz="6" w:space="4" w:color="9954BB"/>
          <w:left w:val="single" w:sz="6" w:space="8" w:color="9954BB"/>
          <w:bottom w:val="single" w:sz="6" w:space="4" w:color="9954BB"/>
          <w:right w:val="single" w:sz="6" w:space="8" w:color="9954BB"/>
        </w:pBdr>
        <w:shd w:val="clear" w:color="auto" w:fill="9954BB"/>
        <w:spacing w:after="0" w:line="240" w:lineRule="auto"/>
        <w:jc w:val="center"/>
        <w:textAlignment w:val="center"/>
        <w:rPr>
          <w:rFonts w:ascii="Calibri" w:eastAsia="Times New Roman" w:hAnsi="Calibri" w:cs="Calibri"/>
          <w:color w:val="FFFFFF"/>
          <w:sz w:val="20"/>
          <w:szCs w:val="20"/>
        </w:rPr>
      </w:pPr>
      <w:r w:rsidRPr="00DC1EA0">
        <w:rPr>
          <w:rFonts w:ascii="Calibri" w:eastAsia="Times New Roman" w:hAnsi="Calibri" w:cs="Calibri"/>
          <w:color w:val="FFFFFF"/>
          <w:sz w:val="20"/>
          <w:szCs w:val="20"/>
        </w:rPr>
        <w:t>Увеличить шрифт:</w:t>
      </w:r>
    </w:p>
    <w:p w:rsidR="00DC1EA0" w:rsidRPr="00DC1EA0" w:rsidRDefault="00544E2F" w:rsidP="00DC1EA0">
      <w:pPr>
        <w:shd w:val="clear" w:color="auto" w:fill="FFFFFF"/>
        <w:spacing w:after="0" w:line="321" w:lineRule="atLeast"/>
        <w:textAlignment w:val="center"/>
        <w:rPr>
          <w:rFonts w:ascii="Calibri" w:eastAsia="Times New Roman" w:hAnsi="Calibri" w:cs="Calibri"/>
          <w:color w:val="333333"/>
          <w:sz w:val="23"/>
          <w:szCs w:val="23"/>
        </w:rPr>
      </w:pPr>
      <w:hyperlink r:id="rId6" w:history="1">
        <w:r w:rsidR="00DC1EA0" w:rsidRPr="00DC1EA0">
          <w:rPr>
            <w:rFonts w:ascii="Calibri" w:eastAsia="Times New Roman" w:hAnsi="Calibri" w:cs="Calibri"/>
            <w:color w:val="FFFFFF"/>
            <w:sz w:val="20"/>
          </w:rPr>
          <w:t>150%</w:t>
        </w:r>
      </w:hyperlink>
      <w:hyperlink r:id="rId7" w:history="1">
        <w:r w:rsidR="00DC1EA0" w:rsidRPr="00DC1EA0">
          <w:rPr>
            <w:rFonts w:ascii="Calibri" w:eastAsia="Times New Roman" w:hAnsi="Calibri" w:cs="Calibri"/>
            <w:color w:val="FFFFFF"/>
            <w:sz w:val="20"/>
          </w:rPr>
          <w:t>200%</w:t>
        </w:r>
      </w:hyperlink>
    </w:p>
    <w:p w:rsidR="00DC1EA0" w:rsidRPr="00B70575" w:rsidRDefault="00DC1EA0" w:rsidP="008E68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E687F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B705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Сибирская язва</w:t>
      </w:r>
      <w:r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 — одно из наиболее опасных инфекционных заболеваний животных и человека с очень высокой смертностью. Возбудитель сибирской язвы устойчив в окружающей среде. В почве он сохраняется десятилетиями. Кипячение убивает споры сибиреязвенного микроба только через 45-60 минут.</w:t>
      </w:r>
    </w:p>
    <w:p w:rsidR="00DC1EA0" w:rsidRPr="00B70575" w:rsidRDefault="00DC1EA0" w:rsidP="00DC1EA0">
      <w:pPr>
        <w:shd w:val="clear" w:color="auto" w:fill="FFFFFF"/>
        <w:spacing w:after="158" w:line="3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Эта болезнь известна с древнейших времен. Ежегодно она уносила сотни тысяч жизней и наносила громадный урон животноводству. Длительность и признаки заболевания многообразны. Заболевание поражает как отдельные органы, так и организм в целом. Источником инфекции являются больные сельскохозяйственные животные: крупный рогатый скот, лошади, ослы, овцы, козы, олени, верблюды. Домашние животные (кошки, собаки) мало восприимчивы.</w:t>
      </w:r>
    </w:p>
    <w:p w:rsidR="00DC1EA0" w:rsidRPr="00B70575" w:rsidRDefault="008E687F" w:rsidP="00DC1EA0">
      <w:pPr>
        <w:shd w:val="clear" w:color="auto" w:fill="FFFFFF"/>
        <w:spacing w:after="158" w:line="3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Источник возбудителя инфекции – больное животное. Выделения заболевших животных (кал, моча,  и т.д.) содержат возбудителя заболевания.</w:t>
      </w:r>
    </w:p>
    <w:p w:rsidR="00DC1EA0" w:rsidRPr="00B70575" w:rsidRDefault="008E687F" w:rsidP="00DC1EA0">
      <w:pPr>
        <w:shd w:val="clear" w:color="auto" w:fill="FFFFFF"/>
        <w:spacing w:after="158" w:line="3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путь заражения животных – через корма, воду.</w:t>
      </w:r>
    </w:p>
    <w:p w:rsidR="00DC1EA0" w:rsidRPr="00B70575" w:rsidRDefault="008E687F" w:rsidP="00DC1EA0">
      <w:pPr>
        <w:shd w:val="clear" w:color="auto" w:fill="FFFFFF"/>
        <w:spacing w:after="158" w:line="3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Сибирская язва у животных характеризуется следующими особенностями:</w:t>
      </w:r>
    </w:p>
    <w:p w:rsidR="00DC1EA0" w:rsidRPr="00B70575" w:rsidRDefault="00DC1EA0" w:rsidP="00DC1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Короткий инкубационный период, обычно не превышающий 3–4 дня;</w:t>
      </w:r>
    </w:p>
    <w:p w:rsidR="00DC1EA0" w:rsidRPr="00B70575" w:rsidRDefault="00DC1EA0" w:rsidP="00DC1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Выраженная клиника в виде лихорадочного состояния, упадка сердечно — сосудистой деятельности, кровавого поноса и рвоты.</w:t>
      </w:r>
    </w:p>
    <w:p w:rsidR="00DC1EA0" w:rsidRPr="00B70575" w:rsidRDefault="008E687F" w:rsidP="00DC1EA0">
      <w:pPr>
        <w:shd w:val="clear" w:color="auto" w:fill="FFFFFF"/>
        <w:spacing w:after="158" w:line="3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При молниеносной форме у животных наблюдаются судороги, шаткая походка. Они падают, изо рта, носа, заднего прохода иногда выделяется кровь. Смерть наступает через 30-60 минут. При других формах с более длительным течением понижается аппетит, снижается удой у коров, молоко приобретает горький вкус, слизистую консистенцию, кремовый или кровянистый оттенок. У беременных животных могут быть выкидыши. На коже могут появляться отеки холодные и безболезненные. Центр отека постепенно омертвевает и на этом месте появляется язва.</w:t>
      </w:r>
    </w:p>
    <w:p w:rsidR="00DC1EA0" w:rsidRPr="00B70575" w:rsidRDefault="008E687F" w:rsidP="00DC1EA0">
      <w:pPr>
        <w:shd w:val="clear" w:color="auto" w:fill="FFFFFF"/>
        <w:spacing w:after="158" w:line="3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У свиней сибирская язва протекает в виде ангины и сопровождается опуханием шеи. У павших животных кровь дегтярного цвета, не сворачивается. Очень часто она истекает из носа, заднего прохода. Трупного окоченения нет или оно слабо выражено.</w:t>
      </w:r>
    </w:p>
    <w:p w:rsidR="00DC1EA0" w:rsidRPr="00B70575" w:rsidRDefault="008E687F" w:rsidP="00DC1EA0">
      <w:pPr>
        <w:shd w:val="clear" w:color="auto" w:fill="FFFFFF"/>
        <w:spacing w:after="158" w:line="3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203263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ЕЛОВЕК ЗАРАЖАЕТСЯ от больных животных при уходе за ними, при употреблении в пищу мяса, молока от больных животных, при использовании меховой одежды, инфицированной спорами возбудителя.</w:t>
      </w:r>
    </w:p>
    <w:p w:rsidR="00DC1EA0" w:rsidRPr="00B70575" w:rsidRDefault="008E687F" w:rsidP="00DC1EA0">
      <w:pPr>
        <w:shd w:val="clear" w:color="auto" w:fill="FFFFFF"/>
        <w:spacing w:after="158" w:line="3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В зависимости от формы течения сибирской язвы у людей может наблюдаться лихорадка, кровавый понос и рвота, боли в животе, заболевание органов дыхания, сердечная слабость, отеки и кожные язвы. Болезнь без лечения чаще всего заканчивается смертью.</w:t>
      </w:r>
    </w:p>
    <w:p w:rsidR="00DC1EA0" w:rsidRPr="00B70575" w:rsidRDefault="008E687F" w:rsidP="00DC1EA0">
      <w:pPr>
        <w:shd w:val="clear" w:color="auto" w:fill="FFFFFF"/>
        <w:spacing w:after="158" w:line="3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DC1EA0" w:rsidRPr="00B705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ПРОФИЛАКТИКА 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состоит в:</w:t>
      </w:r>
      <w:proofErr w:type="gramStart"/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proofErr w:type="gramEnd"/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Выявлении, учете и обеззараживании мест захоронения сибиреязвенных трупов, поголовной вакцинации животных в ранее неблагополучных по сибирской язве районах.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-Немедленной изоляции животных, больных или подозреваемых в заболевании сибирской язвой.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-Прекращение ввоза и вывоза животных, вывоза мяса, молока и кожевенного сырья, убоя скота на мясо в неблагополучных населенных пунктах.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-Немедленное сообщение обо всех подозрительных случаях заболевания и падежа скота в ветеринарные учреждения.</w:t>
      </w:r>
      <w:proofErr w:type="gramStart"/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proofErr w:type="gramEnd"/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Обязательно приглашать ветеринарного специалиста для проведения </w:t>
      </w:r>
      <w:proofErr w:type="spellStart"/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предубойного</w:t>
      </w:r>
      <w:proofErr w:type="spellEnd"/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осмотра животного.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вынужденном убое животного обязательно проведение лабораторных исследований для подтверждения безопасности мяса и других продуктов убоя.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 подворном убое обязательно проведение лабораторного исследования шкур на сибирскую язву перед их сдачей в предприятия и организации, занимающиеся закупкой кожсырья.</w:t>
      </w:r>
    </w:p>
    <w:p w:rsidR="00DC1EA0" w:rsidRPr="00B70575" w:rsidRDefault="008E687F" w:rsidP="00DC1EA0">
      <w:pPr>
        <w:shd w:val="clear" w:color="auto" w:fill="FFFFFF"/>
        <w:spacing w:after="158" w:line="3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</w:t>
      </w:r>
      <w:r w:rsidR="00DC1EA0" w:rsidRPr="00B705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ВНИМАНИЕ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обеспечить безопасность Вашего здоровья, использование в пищу животноводческой продукц</w:t>
      </w:r>
      <w:proofErr w:type="gramStart"/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ии и ее</w:t>
      </w:r>
      <w:proofErr w:type="gramEnd"/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переработка разрешается только после ветеринарной экспертизы!</w:t>
      </w:r>
    </w:p>
    <w:p w:rsidR="00DC1EA0" w:rsidRPr="00B70575" w:rsidRDefault="008E687F" w:rsidP="00DC1EA0">
      <w:pPr>
        <w:shd w:val="clear" w:color="auto" w:fill="FFFFFF"/>
        <w:spacing w:after="158" w:line="3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05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</w:t>
      </w:r>
      <w:r w:rsidR="00DC1EA0" w:rsidRPr="00B705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ГРАЖДАНЕ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! Покупая мясо без ветеринарных клейм и без предъявления продавцом ветеринарных сопроводительных документов (ветеринарной справки формы № 4 или ветеринарного свидетельства формы № 2), Вы рискуете заразиться сами и заразить своих близких </w:t>
      </w:r>
      <w:r w:rsidR="00DC1EA0" w:rsidRPr="00B705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СМЕРТЕЛЬНОЙ БОЛЕЗНЬЮ</w:t>
      </w:r>
      <w:r w:rsidR="00DC1EA0" w:rsidRPr="00B70575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DC1EA0" w:rsidRPr="00B70575" w:rsidRDefault="00DC1EA0" w:rsidP="00B70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5F1" w:rsidRPr="00B70575" w:rsidRDefault="002405F1">
      <w:pPr>
        <w:rPr>
          <w:rFonts w:ascii="Times New Roman" w:hAnsi="Times New Roman" w:cs="Times New Roman"/>
          <w:sz w:val="28"/>
          <w:szCs w:val="28"/>
        </w:rPr>
      </w:pPr>
    </w:p>
    <w:sectPr w:rsidR="002405F1" w:rsidRPr="00B70575" w:rsidSect="0021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4646"/>
    <w:multiLevelType w:val="multilevel"/>
    <w:tmpl w:val="8D1A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EA0"/>
    <w:rsid w:val="00203263"/>
    <w:rsid w:val="00214A8F"/>
    <w:rsid w:val="002405F1"/>
    <w:rsid w:val="00527E35"/>
    <w:rsid w:val="00544E2F"/>
    <w:rsid w:val="008A2DA1"/>
    <w:rsid w:val="008E687F"/>
    <w:rsid w:val="00B70575"/>
    <w:rsid w:val="00CC13CA"/>
    <w:rsid w:val="00DC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8F"/>
  </w:style>
  <w:style w:type="paragraph" w:styleId="1">
    <w:name w:val="heading 1"/>
    <w:basedOn w:val="a"/>
    <w:link w:val="10"/>
    <w:uiPriority w:val="9"/>
    <w:qFormat/>
    <w:rsid w:val="00DC1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E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tn">
    <w:name w:val="btn"/>
    <w:basedOn w:val="a"/>
    <w:rsid w:val="00D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C1E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1EA0"/>
  </w:style>
  <w:style w:type="paragraph" w:styleId="a4">
    <w:name w:val="Normal (Web)"/>
    <w:basedOn w:val="a"/>
    <w:uiPriority w:val="99"/>
    <w:semiHidden/>
    <w:unhideWhenUsed/>
    <w:rsid w:val="00D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1E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871">
          <w:marLeft w:val="0"/>
          <w:marRight w:val="0"/>
          <w:marTop w:val="630"/>
          <w:marBottom w:val="315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368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bmpurga.ru/category/stats/119/sizeText_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bmpurga.ru/category/stats/119/sizeText_1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Земотдел2</cp:lastModifiedBy>
  <cp:revision>4</cp:revision>
  <cp:lastPrinted>2016-12-13T09:44:00Z</cp:lastPrinted>
  <dcterms:created xsi:type="dcterms:W3CDTF">2016-09-21T12:48:00Z</dcterms:created>
  <dcterms:modified xsi:type="dcterms:W3CDTF">2016-12-13T09:44:00Z</dcterms:modified>
</cp:coreProperties>
</file>